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7579.xml.htm"/>
      <w:bookmarkStart w:id="1" w:name="kswkform4_17787075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Kim Leezie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8360 S. DURANGO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Southwest Gas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98"/>
        <w:gridCol w:w="449"/>
        <w:gridCol w:w="612"/>
        <w:gridCol w:w="1187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1,196.37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1,196.37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prorated equity award granted on May 7, 2026 in connection with the reporting persons appointment as a director effective May 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Catherine M. Mazzeo,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010" TargetMode="External"/><Relationship Id="rId5" Type="http://schemas.openxmlformats.org/officeDocument/2006/relationships/hyperlink" Target="http://www.sec.gov/cgi-bin/browse-edgar?action=getcompany&amp;CIK=0001692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3157</Characters>
  <CharactersWithSpaces>3682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